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A6" w:rsidRDefault="009C56A6" w:rsidP="009C56A6">
      <w:pPr>
        <w:pStyle w:val="1"/>
        <w:spacing w:before="0" w:after="0"/>
      </w:pPr>
      <w:bookmarkStart w:id="0" w:name="_Toc483420275"/>
      <w:bookmarkStart w:id="1" w:name="_Toc483419872"/>
      <w:bookmarkStart w:id="2" w:name="_Toc483413786"/>
      <w:bookmarkStart w:id="3" w:name="_Toc483287371"/>
      <w:bookmarkStart w:id="4" w:name="_Toc483287017"/>
      <w:bookmarkStart w:id="5" w:name="_Toc483286754"/>
      <w:r>
        <w:t>ГЛАВА 3</w:t>
      </w:r>
      <w:bookmarkEnd w:id="0"/>
      <w:bookmarkEnd w:id="1"/>
      <w:bookmarkEnd w:id="2"/>
      <w:bookmarkEnd w:id="3"/>
      <w:bookmarkEnd w:id="4"/>
      <w:bookmarkEnd w:id="5"/>
    </w:p>
    <w:p w:rsidR="009C56A6" w:rsidRDefault="009C56A6" w:rsidP="009C56A6">
      <w:pPr>
        <w:pStyle w:val="1"/>
        <w:spacing w:before="0" w:after="0"/>
      </w:pPr>
      <w:r>
        <w:t xml:space="preserve"> </w:t>
      </w:r>
      <w:bookmarkStart w:id="6" w:name="_Toc483420276"/>
      <w:bookmarkStart w:id="7" w:name="_Toc483419873"/>
      <w:bookmarkStart w:id="8" w:name="_Toc483413787"/>
      <w:bookmarkStart w:id="9" w:name="_Toc483287372"/>
      <w:bookmarkStart w:id="10" w:name="_Toc483287018"/>
      <w:bookmarkStart w:id="11" w:name="_Toc483286755"/>
      <w:r>
        <w:t>ОПЫТНО-ЭКСПЕРИМЕНТАЛЬНОЕ ИССЛЕДОВАНИЕ УРОВНЯ СФОРМИРОВАННОСТИ КОММУНИКАТИВНЫХ УНИВЕРСАЛЬНЫХ УЧЕБНЫХ ДЕЙСТВИЙ У МЛАДШИХ ШКОЛЬНИКОВ ПРИ ИЗУЧЕНИИ ИСТОРИЧЕСКИХ ТЕМ НА УРОКАХ ОКРУЖАЮЩЕГО МИРА</w:t>
      </w:r>
      <w:bookmarkEnd w:id="6"/>
      <w:bookmarkEnd w:id="7"/>
      <w:bookmarkEnd w:id="8"/>
      <w:bookmarkEnd w:id="9"/>
      <w:bookmarkEnd w:id="10"/>
      <w:bookmarkEnd w:id="11"/>
    </w:p>
    <w:p w:rsidR="009C56A6" w:rsidRDefault="009C56A6" w:rsidP="009C56A6"/>
    <w:p w:rsidR="009C56A6" w:rsidRDefault="009C56A6" w:rsidP="009C56A6"/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подтверждения гипотезы, поставленной в данной работе, была проведена опытно-экспериментальная работа.</w:t>
      </w: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База исследования - МОУ Барановская СШ, исследуемый -  4 класс, который имеет следующий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состав:</w:t>
      </w: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Девочек – 6</w:t>
      </w: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Мальчиков – 9</w:t>
      </w: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Следующую успеваемость:</w:t>
      </w: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«Отличников» - 3</w:t>
      </w: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«Ударников» - 9</w:t>
      </w: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«Троечников» - 3</w:t>
      </w: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Классным руководителем экспериментального класса является Яшкина Нина Михайловна. Класс обучается по УМК «Планета знаний», авторы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И.В. Потапов; Е.В. Саплина, А.И. Саплин.</w:t>
      </w: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выявления основных особенностей формирования коммуникативных универсальных учебных действий у младших школьников на уроках окружающего мира было проведено опытно-экспериментальное исследование, которое состояло из трех этапов: </w:t>
      </w:r>
    </w:p>
    <w:p w:rsidR="009C56A6" w:rsidRDefault="009C56A6" w:rsidP="009C56A6">
      <w:pPr>
        <w:numPr>
          <w:ilvl w:val="0"/>
          <w:numId w:val="1"/>
        </w:numPr>
        <w:suppressAutoHyphens/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Констатирующий эксперимент, в ходе которого был выявлен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коммуникативных универсальных учебных действий младших школьников. </w:t>
      </w:r>
    </w:p>
    <w:p w:rsidR="009C56A6" w:rsidRDefault="009C56A6" w:rsidP="009C56A6">
      <w:pPr>
        <w:numPr>
          <w:ilvl w:val="0"/>
          <w:numId w:val="1"/>
        </w:numPr>
        <w:suppressAutoHyphens/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Формирующий этап, в процессе проведения которого были спланированы и проведены уроки окружающего мира, направленные на 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УУД. </w:t>
      </w:r>
    </w:p>
    <w:p w:rsidR="009C56A6" w:rsidRDefault="009C56A6" w:rsidP="009C56A6">
      <w:pPr>
        <w:numPr>
          <w:ilvl w:val="0"/>
          <w:numId w:val="1"/>
        </w:numPr>
        <w:suppressAutoHyphens/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Контрольно-итоговый этап, в ходе которого была проведена обработка и интерпретация полученных экспериментальных данных, сравнительный анализ результатов констатирующего и контрольного этапов. Были подведены итоги исследования.  </w:t>
      </w:r>
    </w:p>
    <w:p w:rsidR="009C56A6" w:rsidRDefault="009C56A6" w:rsidP="009C56A6">
      <w:pPr>
        <w:pStyle w:val="1"/>
        <w:numPr>
          <w:ilvl w:val="1"/>
          <w:numId w:val="2"/>
        </w:numPr>
      </w:pPr>
      <w:bookmarkStart w:id="12" w:name="_Toc483420277"/>
      <w:bookmarkStart w:id="13" w:name="_Toc483419874"/>
      <w:bookmarkStart w:id="14" w:name="_Toc483413788"/>
      <w:bookmarkStart w:id="15" w:name="_Toc483287373"/>
      <w:bookmarkStart w:id="16" w:name="_Toc483287019"/>
      <w:bookmarkStart w:id="17" w:name="_Toc483286756"/>
      <w:r>
        <w:t>Констатирующий этап</w:t>
      </w:r>
      <w:bookmarkEnd w:id="12"/>
      <w:bookmarkEnd w:id="13"/>
      <w:bookmarkEnd w:id="14"/>
      <w:bookmarkEnd w:id="15"/>
      <w:bookmarkEnd w:id="16"/>
      <w:bookmarkEnd w:id="17"/>
    </w:p>
    <w:p w:rsidR="009C56A6" w:rsidRDefault="009C56A6" w:rsidP="009C56A6">
      <w:pPr>
        <w:ind w:left="360"/>
      </w:pP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констатирующего этапа: определить исходный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коммуникативных УУД у младших школьников при изучении исторических тем на уроках окружающего мира.</w:t>
      </w: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констатирующем этапе были использованы следующие методики:</w:t>
      </w: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•Анкетирование</w:t>
      </w: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«Кто прав?», автор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</w:p>
    <w:p w:rsidR="009C56A6" w:rsidRDefault="009C56A6" w:rsidP="009C56A6">
      <w:pPr>
        <w:spacing w:after="0" w:line="360" w:lineRule="auto"/>
        <w:ind w:left="-284"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Анкетирование.</w:t>
      </w: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разработана анкета, которая состояла из 20 вопросов, и следующих вариантов ответов: «да», «нет», которые выбирали учащиеся при заполнении анкеты. </w:t>
      </w: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9C56A6" w:rsidRDefault="009C56A6" w:rsidP="009C5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Ответу "да" присваивать 2 балла, ответу "нет" - 0 баллов. Максимально учащиеся могли набрать 40 баллов.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количество набранных баллов определяло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познавательной активности ученика. </w:t>
      </w: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0 - 10 баллов - нулевой уровень развития познавательной активности, </w:t>
      </w: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11 -22 балла - низкий уровень - воспроизводящая активность, </w:t>
      </w: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23-34 балла - средний уровень - интерпретирующая активность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35-40 баллов - высокий уровень - творческая активность. (Анкетирование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1)</w:t>
      </w:r>
    </w:p>
    <w:p w:rsidR="009C56A6" w:rsidRDefault="009C56A6" w:rsidP="009C56A6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Результаты анкетирования представлены в таблице 2.</w:t>
      </w:r>
    </w:p>
    <w:p w:rsidR="009C56A6" w:rsidRDefault="009C56A6" w:rsidP="009C56A6">
      <w:pPr>
        <w:spacing w:after="0" w:line="360" w:lineRule="auto"/>
        <w:jc w:val="right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Таблица 2</w:t>
      </w:r>
    </w:p>
    <w:p w:rsidR="009C56A6" w:rsidRDefault="009C56A6" w:rsidP="009C56A6">
      <w:pPr>
        <w:spacing w:after="0" w:line="36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Результаты анкетирования на констатирующем этапе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7"/>
        <w:gridCol w:w="3141"/>
        <w:gridCol w:w="2953"/>
      </w:tblGrid>
      <w:tr w:rsidR="009C56A6" w:rsidTr="009C56A6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lastRenderedPageBreak/>
              <w:t>Имя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Кол-во баллов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Уровень</w:t>
            </w:r>
          </w:p>
        </w:tc>
      </w:tr>
      <w:tr w:rsidR="009C56A6" w:rsidTr="009C56A6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Ксения К.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38 б.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Высокий</w:t>
            </w:r>
          </w:p>
        </w:tc>
      </w:tr>
      <w:tr w:rsidR="009C56A6" w:rsidTr="009C56A6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Полина М.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31 б.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Средний</w:t>
            </w:r>
          </w:p>
        </w:tc>
      </w:tr>
      <w:tr w:rsidR="009C56A6" w:rsidTr="009C56A6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Никита С.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19 б.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Низкий</w:t>
            </w:r>
          </w:p>
        </w:tc>
      </w:tr>
      <w:tr w:rsidR="009C56A6" w:rsidTr="009C56A6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Татьяна У.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20 б.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Средний</w:t>
            </w:r>
          </w:p>
        </w:tc>
      </w:tr>
      <w:tr w:rsidR="009C56A6" w:rsidTr="009C56A6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Елена С.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25 б.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Средний</w:t>
            </w:r>
          </w:p>
        </w:tc>
      </w:tr>
      <w:tr w:rsidR="009C56A6" w:rsidTr="009C56A6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Раид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36 б.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Высокий</w:t>
            </w:r>
          </w:p>
        </w:tc>
      </w:tr>
      <w:tr w:rsidR="009C56A6" w:rsidTr="009C56A6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Катя Л.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38 б.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Высокий</w:t>
            </w:r>
          </w:p>
        </w:tc>
      </w:tr>
      <w:tr w:rsidR="009C56A6" w:rsidTr="009C56A6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Ангелина М.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39 б.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Низкий</w:t>
            </w:r>
          </w:p>
        </w:tc>
      </w:tr>
      <w:tr w:rsidR="009C56A6" w:rsidTr="009C56A6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Женя К.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40 б.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Высокий</w:t>
            </w:r>
          </w:p>
        </w:tc>
      </w:tr>
      <w:tr w:rsidR="009C56A6" w:rsidTr="009C56A6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Леша П.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11 б.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Низкий</w:t>
            </w:r>
          </w:p>
        </w:tc>
      </w:tr>
      <w:tr w:rsidR="009C56A6" w:rsidTr="009C56A6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Сергей Т.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34 б.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Средний</w:t>
            </w:r>
          </w:p>
        </w:tc>
      </w:tr>
      <w:tr w:rsidR="009C56A6" w:rsidTr="009C56A6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Максим Б.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31 б.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Средний</w:t>
            </w:r>
          </w:p>
        </w:tc>
      </w:tr>
      <w:tr w:rsidR="009C56A6" w:rsidTr="009C56A6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Павел Л.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14 б.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Низкий</w:t>
            </w:r>
          </w:p>
        </w:tc>
      </w:tr>
      <w:tr w:rsidR="009C56A6" w:rsidTr="009C56A6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Миша Ш.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35 б.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Высокий</w:t>
            </w:r>
          </w:p>
        </w:tc>
      </w:tr>
      <w:tr w:rsidR="009C56A6" w:rsidTr="009C56A6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Тимур К.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18 б.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Низкий</w:t>
            </w:r>
          </w:p>
        </w:tc>
      </w:tr>
    </w:tbl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</w:pP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низкий уровень имеют 5 человек, средний уровень – 5 человек, высокий уровень – 5 человека.</w:t>
      </w:r>
    </w:p>
    <w:p w:rsidR="009C56A6" w:rsidRDefault="009C56A6" w:rsidP="009C56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В процентном соотношении результаты представлены в диаграмме 1.</w:t>
      </w:r>
    </w:p>
    <w:p w:rsidR="009C56A6" w:rsidRDefault="009C56A6" w:rsidP="009C56A6">
      <w:pPr>
        <w:spacing w:after="0" w:line="36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Диаграмма 1</w:t>
      </w: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noProof/>
          <w:kern w:val="2"/>
          <w:sz w:val="28"/>
          <w:szCs w:val="28"/>
        </w:rPr>
        <w:drawing>
          <wp:inline distT="0" distB="0" distL="0" distR="0">
            <wp:extent cx="4937760" cy="259461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C56A6" w:rsidRDefault="009C56A6" w:rsidP="009C5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диаграммы видно, что учеников с низким, средним и высоким уровнем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коммуникативных УУД равное количество.</w:t>
      </w:r>
    </w:p>
    <w:p w:rsidR="009C56A6" w:rsidRDefault="009C56A6" w:rsidP="009C56A6">
      <w:pPr>
        <w:spacing w:after="0" w:line="360" w:lineRule="auto"/>
        <w:ind w:left="-284"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«Кто прав?»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Г.А.Цукерман</w:t>
      </w:r>
      <w:proofErr w:type="spellEnd"/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методики представлено в приложении 2.</w:t>
      </w: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оценивания: </w:t>
      </w:r>
    </w:p>
    <w:p w:rsidR="009C56A6" w:rsidRDefault="009C56A6" w:rsidP="009C56A6">
      <w:pPr>
        <w:numPr>
          <w:ilvl w:val="0"/>
          <w:numId w:val="3"/>
        </w:numPr>
        <w:suppressAutoHyphens/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возможности различных позиций и точек зрения (преодоление эгоцентризма), ориентация на позиции других людей, отличные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собственной; </w:t>
      </w:r>
    </w:p>
    <w:p w:rsidR="009C56A6" w:rsidRDefault="009C56A6" w:rsidP="009C56A6">
      <w:pPr>
        <w:numPr>
          <w:ilvl w:val="0"/>
          <w:numId w:val="3"/>
        </w:numPr>
        <w:suppressAutoHyphens/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понимание возможности разных оснований для оценки одного и того же предмета, понимание относительности оценок или подходов к выбору; </w:t>
      </w:r>
    </w:p>
    <w:p w:rsidR="009C56A6" w:rsidRDefault="009C56A6" w:rsidP="009C56A6">
      <w:pPr>
        <w:numPr>
          <w:ilvl w:val="0"/>
          <w:numId w:val="3"/>
        </w:numPr>
        <w:suppressAutoHyphens/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разных мнений и умение обосновать собственное; - учет разных потребностей и интересов.</w:t>
      </w: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Уровни оценивания (интерпретация результатов):  </w:t>
      </w: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Низкий уровень: ребенок не учитывает возможность разных оснований для оценки одного и того же предмета (например, изображенного персонажа и качества самого рисунка в задании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или выбора (задания 2 и 3), соответственно исключает возможность разных точек зрения; ребенок принимает сторону одного из персонажей, считая иную позицию однозначно неправильной. </w:t>
      </w: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Средний уровень: частично правильный ответ - ребенок понимает возможность разных подходов к оценке предмета или ситуации и допускает, что разные мнения по-своему справедливы или ошибочны, но не может обосновать свои ответы. </w:t>
      </w: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Высокий уровень: ребенок демонстрирует понимание относительности оценок и подходов к выбору, учитывает различие позиций персонажей и может высказать и обосновать свое мнение.</w:t>
      </w:r>
    </w:p>
    <w:p w:rsidR="009C56A6" w:rsidRDefault="009C56A6" w:rsidP="009C56A6">
      <w:pPr>
        <w:spacing w:after="0" w:line="360" w:lineRule="auto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 </w:t>
      </w:r>
    </w:p>
    <w:p w:rsidR="009C56A6" w:rsidRDefault="009C56A6" w:rsidP="009C56A6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 по выявлению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коммуникативных УУД, направленных на учет позиции собеседника (партнера) - «Кто прав?»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4 классе.</w:t>
      </w:r>
    </w:p>
    <w:p w:rsidR="009C56A6" w:rsidRDefault="009C56A6" w:rsidP="009C56A6">
      <w:pPr>
        <w:spacing w:after="0" w:line="36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5"/>
        <w:gridCol w:w="2535"/>
        <w:gridCol w:w="2126"/>
        <w:gridCol w:w="2375"/>
      </w:tblGrid>
      <w:tr w:rsidR="009C56A6" w:rsidTr="009C56A6">
        <w:trPr>
          <w:trHeight w:val="240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Имя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Уровень</w:t>
            </w:r>
          </w:p>
        </w:tc>
      </w:tr>
      <w:tr w:rsidR="009C56A6" w:rsidTr="009C56A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6" w:rsidRDefault="009C56A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Высокий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Средний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Низкий</w:t>
            </w:r>
          </w:p>
        </w:tc>
      </w:tr>
      <w:tr w:rsidR="009C56A6" w:rsidTr="009C56A6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Ксения К.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9C56A6" w:rsidTr="009C56A6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Полина М.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9C56A6" w:rsidTr="009C56A6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Никита С.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9C56A6" w:rsidTr="009C56A6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Татьяна У.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9C56A6" w:rsidTr="009C56A6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Елена С.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+</w:t>
            </w:r>
          </w:p>
        </w:tc>
      </w:tr>
      <w:tr w:rsidR="009C56A6" w:rsidTr="009C56A6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Раид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9C56A6" w:rsidTr="009C56A6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Катя Л.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9C56A6" w:rsidTr="009C56A6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Ангелина М.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9C56A6" w:rsidTr="009C56A6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Женя К.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9C56A6" w:rsidTr="009C56A6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Леша П.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+</w:t>
            </w:r>
          </w:p>
        </w:tc>
      </w:tr>
      <w:tr w:rsidR="009C56A6" w:rsidTr="009C56A6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Сергей Т.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9C56A6" w:rsidTr="009C56A6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Максим Б.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9C56A6" w:rsidTr="009C56A6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Павел Л.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+</w:t>
            </w:r>
          </w:p>
        </w:tc>
      </w:tr>
      <w:tr w:rsidR="009C56A6" w:rsidTr="009C56A6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Миша Ш.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9C56A6" w:rsidTr="009C56A6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Тимур К.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+</w:t>
            </w:r>
          </w:p>
        </w:tc>
      </w:tr>
    </w:tbl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</w:pP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таблицы видно, что высокий уровень имеют 3 учащихся, средний уровень имеют 9 учащихся и низкий уровень имеют 4 учащихся.</w:t>
      </w: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процентном соотношении результаты представлены в диаграмме 2.</w:t>
      </w: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C56A6" w:rsidRDefault="009C56A6" w:rsidP="009C56A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2</w:t>
      </w:r>
    </w:p>
    <w:p w:rsidR="009C56A6" w:rsidRDefault="009C56A6" w:rsidP="009C56A6">
      <w:pPr>
        <w:spacing w:after="0" w:line="360" w:lineRule="auto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noProof/>
          <w:kern w:val="2"/>
          <w:sz w:val="28"/>
          <w:szCs w:val="28"/>
        </w:rPr>
        <w:lastRenderedPageBreak/>
        <w:drawing>
          <wp:inline distT="0" distB="0" distL="0" distR="0">
            <wp:extent cx="5749290" cy="29718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56A6" w:rsidRDefault="009C56A6" w:rsidP="009C5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диаграммы видно, что в результате проведенной методики по выявлению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коммуникативных УУД, направленных на учет позиции собеседника (партнера) - «Кто прав?»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можно сделать вывод, что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 в 4 классе средний.</w:t>
      </w:r>
    </w:p>
    <w:p w:rsidR="009C56A6" w:rsidRDefault="009C56A6" w:rsidP="009C5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результатов двух методик, была составлена сводная диаграмма уровней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коммуникативных УУД экспериментального класса.</w:t>
      </w:r>
    </w:p>
    <w:p w:rsidR="009C56A6" w:rsidRDefault="009C56A6" w:rsidP="009C56A6">
      <w:pPr>
        <w:spacing w:after="0" w:line="360" w:lineRule="auto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3</w:t>
      </w:r>
    </w:p>
    <w:p w:rsidR="009C56A6" w:rsidRDefault="009C56A6" w:rsidP="009C56A6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noProof/>
          <w:kern w:val="2"/>
          <w:sz w:val="28"/>
          <w:szCs w:val="28"/>
        </w:rPr>
        <w:drawing>
          <wp:inline distT="0" distB="0" distL="0" distR="0">
            <wp:extent cx="5543550" cy="288036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Проанализировав данные, полученные в ходе применения методик по выявлению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коммуникативных УУД у младших школьников: «Анкетирование», «Кто прав?»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Цукермана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можно сделать вывод о том, что у учащихся, недостаточно сформированы коммуникативные УУД: понимание различных позиций и точек зрения (эгоцентризм), ориентация на позицию других людей, отличной от собственной, понимание возможности различных оснований для оценки одного и того же предмета, понимание относительности оценок или подходов к выбору, учет разных мнений и умение обосновать собственное, учет разных потребностей и 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C56A6" w:rsidRDefault="009C56A6" w:rsidP="009C56A6">
      <w:pPr>
        <w:spacing w:after="0" w:line="360" w:lineRule="auto"/>
        <w:ind w:left="-284" w:firstLine="284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У большинства детей экспериментального класса преобладает средний и низкий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коммуникативных действий. В связи с этим был намечен ход практической деятельности, направленный на разработку системы уроков с целью повышения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коммуникативных УУД.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</w:t>
      </w:r>
    </w:p>
    <w:p w:rsidR="009C56A6" w:rsidRDefault="009C56A6" w:rsidP="009C56A6">
      <w:pPr>
        <w:pStyle w:val="1"/>
        <w:ind w:firstLine="709"/>
      </w:pPr>
      <w:bookmarkStart w:id="18" w:name="_Toc483420278"/>
      <w:bookmarkStart w:id="19" w:name="_Toc483287374"/>
      <w:bookmarkStart w:id="20" w:name="_Toc483287020"/>
      <w:bookmarkStart w:id="21" w:name="_Toc483286757"/>
      <w:r>
        <w:t>3.2. Формирующий этап</w:t>
      </w:r>
      <w:bookmarkEnd w:id="18"/>
      <w:bookmarkEnd w:id="19"/>
      <w:bookmarkEnd w:id="20"/>
      <w:bookmarkEnd w:id="21"/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формирующем этапе эксперимента была поставлена следующая цель: повысить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коммуникативных универсальных учебных действий у младших школьников, при изучении исторических тем на уроках окружающего мира.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 проводился в этом же классе на уроках окружающего мира. Были разработаны и апробированы конспекты и технологические карты по изучению исторических тем на уроках окружающего мира, согласно календарно-тематическому планированию: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«Смутное время. Минин и Пожарский» (Приложение 3,6).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«Пётр I. Реформы в Российском государстве» (Приложение 4,7).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«Война 1812 года» (Приложение 5,8).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иллюстрации хода обучения приведены фрагменты заданий, которые учащиеся выполняли во время проведения уроков.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Фрагмент № 1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«Смутное время. Минин и Пожарский»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 «открытие» новых знаний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детей с развитием исторических событий по освобождению Москвы от польских захватчиков.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представления обучающихся о событиях смутного времени (причины, ход событий, их последствия, значение)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основе расширения знаний об истории России.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мышление младших школьников; умение работать с исторической картой, характеризовать исторические личности; умение взаимодействовать в группе, обосновывать собственную позицию. 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Воспитательная: 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гражданственности и патриотизма; прививать интерес к изучению исторического прошлого нашего Отечества.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56A6" w:rsidRDefault="009C56A6" w:rsidP="009C56A6">
      <w:pPr>
        <w:tabs>
          <w:tab w:val="left" w:pos="85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56A6" w:rsidRDefault="009C56A6" w:rsidP="009C56A6">
      <w:pPr>
        <w:tabs>
          <w:tab w:val="left" w:pos="85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9C56A6" w:rsidRDefault="009C56A6" w:rsidP="009C56A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3.Постановка целей и задач урока.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для того чтобы узнать тему нашего урока вам необходимо вместе с соседом по парте сыграть в игру «Головоломка со значками». 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Красной площади в Москве находится памятник двум защитникам Отечества. Кто они? Их имена вы узнаете, выполнив задание. 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данных словах замените значки буквами и впишите их в свободные клеточки, в том порядке, в котором значки расположены на основании памятника.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567"/>
        <w:gridCol w:w="567"/>
        <w:gridCol w:w="567"/>
        <w:gridCol w:w="567"/>
        <w:gridCol w:w="567"/>
        <w:gridCol w:w="567"/>
      </w:tblGrid>
      <w:tr w:rsidR="009C56A6" w:rsidTr="009C56A6">
        <w:trPr>
          <w:gridAfter w:val="1"/>
          <w:wAfter w:w="56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D7629B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7629B">
              <w:rPr>
                <w:rFonts w:ascii="Calibri" w:eastAsia="SimSun" w:hAnsi="Calibri" w:cs="Calibri"/>
                <w:kern w:val="2"/>
                <w:lang w:eastAsia="en-US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0" type="#_x0000_t5" style="position:absolute;left:0;text-align:left;margin-left:4.9pt;margin-top:2.7pt;width:17.25pt;height:17.25pt;z-index:251652608" fillcolor="black"/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C56A6" w:rsidTr="009C56A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D7629B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7629B">
              <w:rPr>
                <w:rFonts w:ascii="Calibri" w:eastAsia="SimSun" w:hAnsi="Calibri" w:cs="Calibri"/>
                <w:kern w:val="2"/>
                <w:lang w:eastAsia="en-US"/>
              </w:rPr>
              <w:pict>
                <v:rect id="_x0000_s1029" style="position:absolute;left:0;text-align:left;margin-left:-1.45pt;margin-top:4.3pt;width:16.5pt;height:15pt;z-index:251653632;mso-position-horizontal-relative:text;mso-position-vertical-relative:text" fillcolor="black"/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C56A6" w:rsidTr="009C56A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D7629B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8"/>
                <w:szCs w:val="28"/>
              </w:rPr>
            </w:pPr>
            <w:r w:rsidRPr="00D7629B">
              <w:rPr>
                <w:rFonts w:ascii="Calibri" w:eastAsia="SimSun" w:hAnsi="Calibri" w:cs="Calibri"/>
                <w:kern w:val="2"/>
                <w:lang w:eastAsia="en-US"/>
              </w:rPr>
              <w:lastRenderedPageBreak/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31" type="#_x0000_t4" style="position:absolute;left:0;text-align:left;margin-left:-.35pt;margin-top:-.1pt;width:18.75pt;height:18.75pt;z-index:251654656;mso-position-horizontal-relative:text;mso-position-vertical-relative:text" fillcolor="black"/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9C56A6" w:rsidTr="009C56A6">
        <w:trPr>
          <w:gridAfter w:val="2"/>
          <w:wAfter w:w="1134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</w:t>
            </w:r>
          </w:p>
        </w:tc>
      </w:tr>
      <w:tr w:rsidR="009C56A6" w:rsidTr="009C56A6">
        <w:trPr>
          <w:gridAfter w:val="2"/>
          <w:wAfter w:w="1134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D7629B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7629B">
              <w:rPr>
                <w:rFonts w:ascii="Calibri" w:eastAsia="SimSun" w:hAnsi="Calibri" w:cs="Calibri"/>
                <w:kern w:val="2"/>
                <w:lang w:eastAsia="en-US"/>
              </w:rPr>
              <w:pict>
                <v:rect id="_x0000_s1032" style="position:absolute;left:0;text-align:left;margin-left:-1.15pt;margin-top:7.6pt;width:20.25pt;height:7.15pt;z-index:251655680;mso-position-horizontal-relative:text;mso-position-vertical-relative:text" strokeweight="2.5pt">
                  <v:shadow color="#868686"/>
                </v:rect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Ь</w:t>
            </w:r>
          </w:p>
        </w:tc>
      </w:tr>
      <w:tr w:rsidR="009C56A6" w:rsidTr="009C56A6">
        <w:trPr>
          <w:gridAfter w:val="2"/>
          <w:wAfter w:w="1134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D7629B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8"/>
                <w:szCs w:val="28"/>
              </w:rPr>
            </w:pPr>
            <w:r w:rsidRPr="00D7629B">
              <w:rPr>
                <w:rFonts w:ascii="Calibri" w:eastAsia="SimSun" w:hAnsi="Calibri" w:cs="Calibri"/>
                <w:kern w:val="2"/>
                <w:lang w:eastAsia="en-US"/>
              </w:rPr>
              <w:pict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_x0000_s1033" type="#_x0000_t11" style="position:absolute;left:0;text-align:left;margin-left:-1.15pt;margin-top:3.95pt;width:16.5pt;height:16.5pt;rotation:3019131fd;z-index:251656704;mso-position-horizontal-relative:text;mso-position-vertical-relative:text" fillcolor="black"/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D7629B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7629B">
              <w:rPr>
                <w:rFonts w:ascii="Calibri" w:eastAsia="SimSun" w:hAnsi="Calibri" w:cs="Calibri"/>
                <w:kern w:val="2"/>
                <w:lang w:eastAsia="en-US"/>
              </w:rPr>
              <w:pict>
                <v:shape id="_x0000_s1034" type="#_x0000_t11" style="position:absolute;left:0;text-align:left;margin-left:.65pt;margin-top:3.95pt;width:16.5pt;height:16.5pt;rotation:3019131fd;z-index:251657728;mso-position-horizontal-relative:text;mso-position-vertical-relative:text" fillcolor="black"/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</w:t>
            </w:r>
          </w:p>
        </w:tc>
      </w:tr>
      <w:tr w:rsidR="009C56A6" w:rsidTr="009C56A6">
        <w:trPr>
          <w:gridAfter w:val="1"/>
          <w:wAfter w:w="56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D7629B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8"/>
                <w:szCs w:val="28"/>
              </w:rPr>
            </w:pPr>
            <w:r w:rsidRPr="00D7629B">
              <w:rPr>
                <w:rFonts w:ascii="Calibri" w:eastAsia="SimSun" w:hAnsi="Calibri" w:cs="Calibri"/>
                <w:kern w:val="2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4.9pt;margin-top:11.55pt;width:18.75pt;height:0;z-index:251658752;mso-position-horizontal-relative:text;mso-position-vertical-relative:text" o:connectortype="straight" strokeweight="3pt">
                  <v:shadow type="perspective" color="#7f7f7f" opacity=".5" offset="1pt" offset2="-1pt"/>
                </v:shape>
              </w:pict>
            </w:r>
            <w:r w:rsidRPr="00D7629B">
              <w:rPr>
                <w:rFonts w:ascii="Calibri" w:eastAsia="SimSun" w:hAnsi="Calibri" w:cs="Calibri"/>
                <w:kern w:val="2"/>
                <w:lang w:eastAsia="en-US"/>
              </w:rPr>
              <w:pict>
                <v:shape id="_x0000_s1027" type="#_x0000_t32" style="position:absolute;left:0;text-align:left;margin-left:13.15pt;margin-top:3.3pt;width:0;height:14.25pt;z-index:251659776;mso-position-horizontal-relative:text;mso-position-vertical-relative:text" o:connectortype="straight" strokeweight="3pt">
                  <v:shadow type="perspective" color="#7f7f7f" opacity=".5" offset="1pt" offset2="-1pt"/>
                </v:shape>
              </w:pict>
            </w:r>
            <w:r w:rsidRPr="00D7629B">
              <w:rPr>
                <w:rFonts w:ascii="Calibri" w:eastAsia="SimSun" w:hAnsi="Calibri" w:cs="Calibri"/>
                <w:kern w:val="2"/>
                <w:lang w:eastAsia="en-US"/>
              </w:rPr>
              <w:pict>
                <v:oval id="_x0000_s1026" style="position:absolute;left:0;text-align:left;margin-left:-.35pt;margin-top:3.3pt;width:26.25pt;height:18pt;z-index:251660800;mso-position-horizontal-relative:text;mso-position-vertical-relative:text"/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Ь</w:t>
            </w:r>
          </w:p>
        </w:tc>
      </w:tr>
      <w:tr w:rsidR="009C56A6" w:rsidTr="009C56A6">
        <w:trPr>
          <w:gridAfter w:val="3"/>
          <w:wAfter w:w="1701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D7629B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8"/>
                <w:szCs w:val="28"/>
              </w:rPr>
            </w:pPr>
            <w:r w:rsidRPr="00D7629B">
              <w:rPr>
                <w:rFonts w:ascii="Calibri" w:eastAsia="SimSun" w:hAnsi="Calibri" w:cs="Calibri"/>
                <w:kern w:val="2"/>
                <w:lang w:eastAsia="en-US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35" type="#_x0000_t6" style="position:absolute;left:0;text-align:left;margin-left:2.25pt;margin-top:4.15pt;width:16.5pt;height:17.25pt;rotation:270;z-index:251661824;mso-position-horizontal-relative:text;mso-position-vertical-relative:text" fillcolor="black"/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Ь</w:t>
            </w:r>
          </w:p>
        </w:tc>
      </w:tr>
      <w:tr w:rsidR="009C56A6" w:rsidTr="009C56A6">
        <w:trPr>
          <w:gridAfter w:val="2"/>
          <w:wAfter w:w="1134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noProof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Ы</w:t>
            </w:r>
          </w:p>
        </w:tc>
      </w:tr>
      <w:tr w:rsidR="009C56A6" w:rsidTr="009C56A6">
        <w:trPr>
          <w:gridAfter w:val="1"/>
          <w:wAfter w:w="56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D7629B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7629B">
              <w:rPr>
                <w:rFonts w:ascii="Calibri" w:eastAsia="SimSun" w:hAnsi="Calibri" w:cs="Calibri"/>
                <w:kern w:val="2"/>
                <w:lang w:eastAsia="en-US"/>
              </w:rPr>
              <w:pict>
                <v:shape id="_x0000_s1037" type="#_x0000_t32" style="position:absolute;left:0;text-align:left;margin-left:6.5pt;margin-top:3.65pt;width:.75pt;height:12.75pt;z-index:251662848;mso-position-horizontal-relative:text;mso-position-vertical-relative:text" o:connectortype="straight" strokeweight="2.5pt">
                  <v:shadow color="#868686"/>
                </v:shape>
              </w:pict>
            </w:r>
            <w:r w:rsidRPr="00D7629B">
              <w:rPr>
                <w:rFonts w:ascii="Calibri" w:eastAsia="SimSun" w:hAnsi="Calibri" w:cs="Calibri"/>
                <w:kern w:val="2"/>
                <w:lang w:eastAsia="en-US"/>
              </w:rPr>
              <w:pict>
                <v:rect id="_x0000_s1036" style="position:absolute;left:0;text-align:left;margin-left:-1pt;margin-top:2.9pt;width:15pt;height:13.5pt;z-index:251663872;mso-position-horizontal-relative:text;mso-position-vertical-relative:text" strokeweight="2.5pt">
                  <v:shadow color="#868686"/>
                </v:rect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</w:p>
        </w:tc>
      </w:tr>
      <w:tr w:rsidR="009C56A6" w:rsidTr="009C56A6">
        <w:trPr>
          <w:gridAfter w:val="1"/>
          <w:wAfter w:w="56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</w:p>
        </w:tc>
      </w:tr>
    </w:tbl>
    <w:p w:rsidR="009C56A6" w:rsidRDefault="009C56A6" w:rsidP="009C56A6">
      <w:pPr>
        <w:tabs>
          <w:tab w:val="left" w:pos="8535"/>
        </w:tabs>
        <w:spacing w:after="0" w:line="360" w:lineRule="auto"/>
        <w:ind w:left="-284" w:firstLine="284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</w:pP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851660" cy="2366010"/>
            <wp:effectExtent l="19050" t="0" r="0" b="0"/>
            <wp:docPr id="4" name="Рисунок 1" descr="https://pp.userapi.com/c639916/v639916137/1d589/LHzEb4UOv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p.userapi.com/c639916/v639916137/1d589/LHzEb4UOvw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80000"/>
                    </a:blip>
                    <a:srcRect l="50772" t="17871" r="5710" b="3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36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9C56A6" w:rsidTr="009C56A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9C56A6" w:rsidRDefault="009C56A6" w:rsidP="009C56A6">
      <w:pPr>
        <w:tabs>
          <w:tab w:val="left" w:pos="8535"/>
        </w:tabs>
        <w:spacing w:after="0" w:line="360" w:lineRule="auto"/>
        <w:ind w:left="-284" w:firstLine="284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426"/>
        <w:gridCol w:w="425"/>
        <w:gridCol w:w="425"/>
        <w:gridCol w:w="425"/>
        <w:gridCol w:w="425"/>
        <w:gridCol w:w="425"/>
        <w:gridCol w:w="425"/>
        <w:gridCol w:w="467"/>
        <w:gridCol w:w="425"/>
        <w:gridCol w:w="425"/>
        <w:gridCol w:w="425"/>
        <w:gridCol w:w="425"/>
        <w:gridCol w:w="425"/>
        <w:gridCol w:w="425"/>
      </w:tblGrid>
      <w:tr w:rsidR="009C56A6" w:rsidTr="009C56A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tabs>
                <w:tab w:val="left" w:pos="8535"/>
              </w:tabs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</w:tbl>
    <w:p w:rsidR="009C56A6" w:rsidRDefault="009C56A6" w:rsidP="009C56A6">
      <w:pPr>
        <w:tabs>
          <w:tab w:val="left" w:pos="8535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</w:pP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уроке проводилась работа по формированию таких коммуникативных умений и навыков, как: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диалоге на уроке;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-готовность слушать и слышать собеседника. 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Использовались следующие виды работ: работа в паре, взаимопроверка, совместная поисковая деятельность.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выполнялись как под руководством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самостоятельно.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работы на уроке учащиеся были доброжелательны и активны, полны оптимизма и желания участвовать и побеждать. Умело выполняли данное задание индивидуально, затем проводили взаимопроверку полученных результатов. После проведенной взаимопроверки, учащиеся обсудили полученные результаты в паре, пришли к общему решению, оценили работу друг друга. 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 № 2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«Пётр I. Реформы в Российском государстве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Открытие новых знаний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создать образ царя Петра I и вскрыть причины, определяющие его непохожесть на своих предшественников; охарактеризовать детские, юношеские годы царя Петра I.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Задачи.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образное представление о России начала XVIII века; охарактеризовать Петра I как выдающуюся историческую личность, отметить прогрессивность его деятельности на благо Отечества.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непроизвольную форму смысловой памяти; мышление младших школьников; характеризовать исторические личности; умение взаимодействовать в группе, обосновывать собственную позицию. 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Воспитательная: 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учащихся уважение к историческим личностям, борющимся за процветание своей страны; воспитывать чувство гражданственности и патриотизма; прививать интерес к изучению исторического прошлого нашего Отечества; воспитывать интерес к предмету.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5.Закрепление материала.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-Опираясь на предыдущую схему, вместе с товарищем по парте достройте следующие предложения.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1.Некоторые до суеверия набожные люди думали, что остаться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- значит испортить образ божий. (Бороды.)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2.Общегосударственной нормой стало ношение кафтанов без длинных … (Рукавов.)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3.Царь издал специальный указ: если дворянин не закончит «цифирную» (начальную школу), ему не разрешалось … (Жениться.)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4.Утренняя трапеза превращалась в своеобразную пытку, потому что предписывалась на европейский манер по утрам пить ненавистный … (Кофе.)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5.Чтобы молодые люди могли знакомиться и жениться по согласию, Пётр I приказал мужьям и отцам приезжать на все праздники при дворе, на все обеды и вечера со своими …и… (Жёнами и дочерями.)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вас получилось. (Проверка результата, обсуждение.)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справились с заданием.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сейчас разделитесь на группы по 3 человека и решите задачу: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год рождения русского флота выражается четырёхзначным числом, числа десятков на 3 больше числа единиц, число сотен на 3 меньше числа десятков, единиц в числе 6. Какую же дату Пётр I считал датой рождения русского флота? (1696 год.)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проводилась работа по формированию таких коммуникативных умений и навыков, как: 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конструктивно разрешать конфликты; 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договаривать в распределении ролей и функций в совместной деятельности; 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слушать и слышать собеседника, управлять поведением партнёра. На уроке использовались следующие виды работ: работа в паре, рефлексия.   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успешно справлялись с заданиями данного вида, умели договариваться в возникшей ситуации спора. Контролировали собственную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и деятельность товарища. После была проведена рефлексия собственной деятельности, где каждый учащихся оценил, проделанную работу.  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 № 3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«Война 1812 года»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«открытие» новых знаний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выявить особенности войны 1812 г., узнать, почему это была первая Отечественная война в истории нашей страны.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представление об Отечественной войне и о партизанском движении.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мышление младших школьников, непроизвольную форму смысловой памяти; умение характеризовать исторические личности; способность взаимодействовать в группе, обосновывать собственную позицию. 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6A6" w:rsidRDefault="009C56A6" w:rsidP="009C56A6">
      <w:pPr>
        <w:tabs>
          <w:tab w:val="left" w:pos="8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6A6" w:rsidRDefault="009C56A6" w:rsidP="009C56A6">
      <w:pPr>
        <w:tabs>
          <w:tab w:val="left" w:pos="8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Воспитательная: 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 учащихся уважение к людям, борющимся за независимость и процветание своей страны; воспитывать у учащихся уважение к историческим личностям; воспитывать чувство гражданственности и патриотизма; прививать интерес к изучению исторического прошлого нашего Отечества; воспитывать интерес к предмету.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9C56A6" w:rsidRDefault="009C56A6" w:rsidP="009C56A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Актуализация знаний.</w:t>
      </w:r>
    </w:p>
    <w:p w:rsidR="009C56A6" w:rsidRDefault="009C56A6" w:rsidP="009C56A6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-Ребята, разделитесь на группы по 3 человека и разгадайте головоломку. В ней зашифрован девиз выдающегося полководца.  Чтобы прочитать девиз, нужно вписать в свободные кружки буквы и слоги в соответствии с их расположением в ключе.</w:t>
      </w:r>
    </w:p>
    <w:p w:rsidR="009C56A6" w:rsidRDefault="009C56A6" w:rsidP="009C56A6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2903220" cy="2834640"/>
            <wp:effectExtent l="19050" t="0" r="0" b="0"/>
            <wp:docPr id="5" name="Рисунок 5" descr="-2yRqATQwx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2yRqATQwx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0" contrast="8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6A6" w:rsidRDefault="009C56A6" w:rsidP="009C56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Какой девиз здесь зашифрован? (Тяжело в ученье, легко в бою.)</w:t>
      </w:r>
    </w:p>
    <w:p w:rsidR="009C56A6" w:rsidRDefault="009C56A6" w:rsidP="009C56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Кому оно принадлежит? (Александру Васильевичу Суворову.)</w:t>
      </w:r>
    </w:p>
    <w:p w:rsidR="009C56A6" w:rsidRDefault="009C56A6" w:rsidP="009C56A6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вы его понимаете? (Ответы детей.)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проводилась работа по формированию таких коммуникативных умений и навыков, как: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Осуществление взаимного контроля; 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излагать свои мысли. 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Использовались следующие виды работ: работа в паре, диалог ученик-ученик, инициативное сотрудничество. 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активно работали над выполнением заданий. Обсуждали друг с другом разные варианты, они умело договаривались в ситуации столкновения интересов и стремились прийти к общему решению. Выполнив задание на черновике, они совместно обсудили получившееся рассказ,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исправив ошибки и недочеты переписали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тетрадь. 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Уже на формирующем этапе было замечено, что учащиеся проявляют больший интерес к предмету, если на уроке используется парная работа. Они становятся более усидчивыми, но при этом все учащиеся, даже с невысокой успеваемостью, активно участвуют в ходе урока, выдвигают собственные предположения.</w:t>
      </w:r>
      <w:bookmarkStart w:id="22" w:name="_Toc483287375"/>
      <w:bookmarkStart w:id="23" w:name="_Toc483287021"/>
      <w:bookmarkStart w:id="24" w:name="_Toc483286758"/>
    </w:p>
    <w:p w:rsidR="009C56A6" w:rsidRDefault="009C56A6" w:rsidP="009C56A6">
      <w:pPr>
        <w:pStyle w:val="1"/>
      </w:pPr>
      <w:bookmarkStart w:id="25" w:name="_Toc483420279"/>
      <w:r>
        <w:lastRenderedPageBreak/>
        <w:t>3.3. Контрольно – итоговый этап</w:t>
      </w:r>
      <w:bookmarkEnd w:id="22"/>
      <w:bookmarkEnd w:id="23"/>
      <w:bookmarkEnd w:id="24"/>
      <w:bookmarkEnd w:id="25"/>
    </w:p>
    <w:p w:rsidR="009C56A6" w:rsidRDefault="009C56A6" w:rsidP="009C56A6"/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проведенного формирующего эксперимента был проведен контрольно-итоговый этап исследования. 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контрольно-итогового этапа: определить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коммуникативных УУД у младших школьников на контрольном этапе при изучении исторических тем на уроках окружающего мира. 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выявления изменений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коммуникативных УУД на контрольно - итоговом этапе были проведены следующие методики: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-Анкетирование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-«Совместная сортировка», автор методики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C56A6" w:rsidRDefault="009C56A6" w:rsidP="009C56A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Методика анкетирование</w:t>
      </w:r>
    </w:p>
    <w:p w:rsidR="009C56A6" w:rsidRDefault="009C56A6" w:rsidP="009C56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Критерии оценки:</w:t>
      </w:r>
    </w:p>
    <w:p w:rsidR="009C56A6" w:rsidRDefault="009C56A6" w:rsidP="009C56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Ответу "да" присваивать 2 балла, ответу "нет" - 0 баллов. Максимально учащиеся могли набрать 40 баллов. Таким образом, количество набранных баллов определяло уровень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познавательной активности ученика. </w:t>
      </w:r>
    </w:p>
    <w:p w:rsidR="009C56A6" w:rsidRDefault="009C56A6" w:rsidP="009C56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0 - 10 баллов - нулевой уровень развития познавательной активности, </w:t>
      </w:r>
    </w:p>
    <w:p w:rsidR="009C56A6" w:rsidRDefault="009C56A6" w:rsidP="009C56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11 -22 балла - низкий уровень - воспроизводящая активность, </w:t>
      </w:r>
    </w:p>
    <w:p w:rsidR="009C56A6" w:rsidRDefault="009C56A6" w:rsidP="009C56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23-34 балла - средний уровень - интерпретирующая активность и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от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</w:p>
    <w:p w:rsidR="009C56A6" w:rsidRDefault="009C56A6" w:rsidP="009C56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35-40 баллов - высокий уровень - творческая активность.</w:t>
      </w:r>
    </w:p>
    <w:p w:rsidR="009C56A6" w:rsidRDefault="009C56A6" w:rsidP="009C56A6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Результаты анкетирования экспериментального класса представлены в таблице 4. ( Приложение 9)</w:t>
      </w:r>
    </w:p>
    <w:p w:rsidR="009C56A6" w:rsidRDefault="009C56A6" w:rsidP="009C56A6">
      <w:pPr>
        <w:spacing w:after="0" w:line="360" w:lineRule="auto"/>
        <w:jc w:val="right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Таблица 4</w:t>
      </w:r>
    </w:p>
    <w:p w:rsidR="009C56A6" w:rsidRDefault="009C56A6" w:rsidP="009C56A6">
      <w:pPr>
        <w:spacing w:after="0" w:line="360" w:lineRule="auto"/>
        <w:jc w:val="right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9C56A6" w:rsidRDefault="009C56A6" w:rsidP="009C56A6">
      <w:pPr>
        <w:spacing w:after="0" w:line="36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Результаты анкетирования на контрольно-итоговом этапе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7"/>
        <w:gridCol w:w="3141"/>
        <w:gridCol w:w="2953"/>
      </w:tblGrid>
      <w:tr w:rsidR="009C56A6" w:rsidTr="009C56A6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Имя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Кол-во баллов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Уровень</w:t>
            </w:r>
          </w:p>
        </w:tc>
      </w:tr>
      <w:tr w:rsidR="009C56A6" w:rsidTr="009C56A6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lastRenderedPageBreak/>
              <w:t>Ксения К.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34 б.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Средний</w:t>
            </w:r>
          </w:p>
        </w:tc>
      </w:tr>
      <w:tr w:rsidR="009C56A6" w:rsidTr="009C56A6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Полина М.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25 б.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Средний</w:t>
            </w:r>
          </w:p>
        </w:tc>
      </w:tr>
      <w:tr w:rsidR="009C56A6" w:rsidTr="009C56A6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Никита С.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31 б.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Средний</w:t>
            </w:r>
          </w:p>
        </w:tc>
      </w:tr>
      <w:tr w:rsidR="009C56A6" w:rsidTr="009C56A6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Татьяна У.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30 б.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Средний</w:t>
            </w:r>
          </w:p>
        </w:tc>
      </w:tr>
      <w:tr w:rsidR="009C56A6" w:rsidTr="009C56A6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Елена С.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36б.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Высокий</w:t>
            </w:r>
          </w:p>
        </w:tc>
      </w:tr>
      <w:tr w:rsidR="009C56A6" w:rsidTr="009C56A6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Раид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39 б.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Высокий</w:t>
            </w:r>
          </w:p>
        </w:tc>
      </w:tr>
      <w:tr w:rsidR="009C56A6" w:rsidTr="009C56A6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Катя Л.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35 б.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Высокий</w:t>
            </w:r>
          </w:p>
        </w:tc>
      </w:tr>
      <w:tr w:rsidR="009C56A6" w:rsidTr="009C56A6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Ангелина М.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28 б.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Средний</w:t>
            </w:r>
          </w:p>
        </w:tc>
      </w:tr>
      <w:tr w:rsidR="009C56A6" w:rsidTr="009C56A6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Женя К.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30 б.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Высокий</w:t>
            </w:r>
          </w:p>
        </w:tc>
      </w:tr>
      <w:tr w:rsidR="009C56A6" w:rsidTr="009C56A6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Леша П.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22 б.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Низкий</w:t>
            </w:r>
          </w:p>
        </w:tc>
      </w:tr>
      <w:tr w:rsidR="009C56A6" w:rsidTr="009C56A6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Сергей Т.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23 б.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Средний</w:t>
            </w:r>
          </w:p>
        </w:tc>
      </w:tr>
      <w:tr w:rsidR="009C56A6" w:rsidTr="009C56A6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Максим Б.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31 б.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Средний</w:t>
            </w:r>
          </w:p>
        </w:tc>
      </w:tr>
      <w:tr w:rsidR="009C56A6" w:rsidTr="009C56A6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Павел Л.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39б.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Низкий</w:t>
            </w:r>
          </w:p>
        </w:tc>
      </w:tr>
      <w:tr w:rsidR="009C56A6" w:rsidTr="009C56A6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Миша Ш.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24 б.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Средний</w:t>
            </w:r>
          </w:p>
        </w:tc>
      </w:tr>
      <w:tr w:rsidR="009C56A6" w:rsidTr="009C56A6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Тимур К.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19 б.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Низкий</w:t>
            </w:r>
          </w:p>
        </w:tc>
      </w:tr>
    </w:tbl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</w:pP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анкетирования были получены следующие результаты: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–3 чел.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–8 чел.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 –4 чел. 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полученных результатов была составлена диаграмма 4.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right"/>
        <w:rPr>
          <w:rFonts w:ascii="Times New Roman" w:hAnsi="Times New Roman" w:cs="Times New Roman"/>
          <w:sz w:val="28"/>
          <w:szCs w:val="28"/>
        </w:rPr>
      </w:pP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 4 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noProof/>
          <w:kern w:val="2"/>
          <w:sz w:val="28"/>
          <w:szCs w:val="28"/>
        </w:rPr>
        <w:lastRenderedPageBreak/>
        <w:drawing>
          <wp:inline distT="0" distB="0" distL="0" distR="0">
            <wp:extent cx="5189220" cy="302895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диаграммы видно, что большинство учеников имеют средний и высокий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коммуникативных УУД. Наименьшее количество учеников имеют низкий уровень.</w:t>
      </w:r>
    </w:p>
    <w:p w:rsidR="009C56A6" w:rsidRDefault="009C56A6" w:rsidP="009C56A6">
      <w:pPr>
        <w:tabs>
          <w:tab w:val="left" w:pos="8535"/>
        </w:tabs>
        <w:spacing w:after="0" w:line="360" w:lineRule="auto"/>
        <w:ind w:left="-284"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«Совместная сортировка»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Детям, сидящим парами, дается набор фишек для их сортировки (распределения между собой) согласно заданным условиям. </w:t>
      </w: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проводит инструкцию к выполнению: «Дети, перед Вами лежит набор разных фишек. Пусть одном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ой) из Вас будут принадлежать красные и желтые фишки, а другому(ой) круглые и треугольные. Действуя вместе, нужно разделить фишки по принадлежности, т.е. разделить их между собой, разложив на отдельные кучки. Сначала нужно договориться, как это делать. В конце надо написать на листочке бумаги, как Вы разделили фишки и почему именно так».  </w:t>
      </w: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пара учеников получает набор из 25 картонных фишек (по 5 желтых, красных, зеленых, синих и белых фигур разной формы: круглых, квадратных, треугольных, овальных и ромбовидных) и лист бумаги для отчета.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10.)</w:t>
      </w: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9C56A6" w:rsidRDefault="009C56A6" w:rsidP="009C56A6">
      <w:pPr>
        <w:numPr>
          <w:ilvl w:val="0"/>
          <w:numId w:val="5"/>
        </w:numPr>
        <w:suppressAutoHyphens/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продуктивность совместной деятельности оценивается по правильности распределения полученных фишек;</w:t>
      </w:r>
    </w:p>
    <w:p w:rsidR="009C56A6" w:rsidRDefault="009C56A6" w:rsidP="009C56A6">
      <w:pPr>
        <w:numPr>
          <w:ilvl w:val="0"/>
          <w:numId w:val="5"/>
        </w:numPr>
        <w:suppressAutoHyphens/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умение договариваться в ситуации столкновения интересов (необходимость разделить фишки, одновременно принадлежащие обоим детям), способность находить общее решение,  </w:t>
      </w:r>
    </w:p>
    <w:p w:rsidR="009C56A6" w:rsidRDefault="009C56A6" w:rsidP="009C56A6">
      <w:pPr>
        <w:numPr>
          <w:ilvl w:val="0"/>
          <w:numId w:val="5"/>
        </w:numPr>
        <w:suppressAutoHyphens/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сохранять доброжелательное отношение друг к другу в ситуации конфликта интересов,  </w:t>
      </w:r>
    </w:p>
    <w:p w:rsidR="009C56A6" w:rsidRDefault="009C56A6" w:rsidP="009C56A6">
      <w:pPr>
        <w:numPr>
          <w:ilvl w:val="0"/>
          <w:numId w:val="5"/>
        </w:numPr>
        <w:suppressAutoHyphens/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аргументировать свое предложение, убеждать и уступать; </w:t>
      </w:r>
    </w:p>
    <w:p w:rsidR="009C56A6" w:rsidRDefault="009C56A6" w:rsidP="009C56A6">
      <w:pPr>
        <w:numPr>
          <w:ilvl w:val="0"/>
          <w:numId w:val="5"/>
        </w:numPr>
        <w:suppressAutoHyphens/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взаимоконтроль и взаимопомощь по ходу выполнения задания, эмоциональное отношение к совместной деятельности: позитивное (дети работают с удовольствием и интересом), нейтральное (взаимодействуют друг с другом в силу необходимости) или отрицательное (игнорируют друг друга, ссорятся и др.). </w:t>
      </w: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уровня выполнения задания: </w:t>
      </w: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Низкий уровень – задание вообще не выполнено или фишки разделены произвольно, с нарушением заданного правила; дети не пытаются договориться или не могут прийти к согласию, настаивают на своем, конфликтуют или игнорируют друг друга; </w:t>
      </w: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Средний уровень – задание выполнено частично: правильно выделены фишки, принадлежащие каждому ученику в отдельности, но договориться относительно четырех общих элементов и 9 «лишних» (ничьих) детям не удается; в ходе выполнения задания трудности детей связаны с неумением аргументировать свою позицию и слушать партнера; </w:t>
      </w: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Высокий уровень – в итоге фишки разделены на четыре кучки: 1)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где объединены элементы, принадлежащие одновременно обоим ученикам, т.е. красные и желтые круги и треугольники (4 фишки); 2) кучка с красными и желтыми овалами, ромбами и квадратами одного ученика (6 фишек) и 3) кучка с синими, белыми и зелеными кругами и треугольниками (6 фишек) и, наконец, 4) кучка с «лишними» элементами, которые не принадлежат никому (9 фишек – белые, синие и зеленые квадраты, овалы и ромбы). Решение достигается путем активного обсуждения и сравнения различных возможных вариантов распределения фишек; согласия относительно равных «прав»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обладание четырьмя фишками; дети контролируют действия друг друга в ходе выполнения задания. </w:t>
      </w:r>
    </w:p>
    <w:p w:rsidR="009C56A6" w:rsidRDefault="009C56A6" w:rsidP="009C56A6">
      <w:pPr>
        <w:spacing w:after="0" w:line="360" w:lineRule="auto"/>
        <w:ind w:left="-284" w:firstLine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9C56A6" w:rsidRDefault="009C56A6" w:rsidP="009C56A6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C56A6" w:rsidRDefault="009C56A6" w:rsidP="009C56A6">
      <w:pPr>
        <w:spacing w:after="0" w:line="360" w:lineRule="auto"/>
        <w:ind w:left="-284" w:firstLine="284"/>
        <w:jc w:val="center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методики «Совместная сортировка», автор методики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контрольно-итоговом этапе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5"/>
        <w:gridCol w:w="2535"/>
        <w:gridCol w:w="2126"/>
        <w:gridCol w:w="2375"/>
      </w:tblGrid>
      <w:tr w:rsidR="009C56A6" w:rsidTr="009C56A6">
        <w:trPr>
          <w:trHeight w:val="976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Имя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Уровень</w:t>
            </w:r>
          </w:p>
        </w:tc>
      </w:tr>
      <w:tr w:rsidR="009C56A6" w:rsidTr="009C56A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6" w:rsidRDefault="009C56A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Высокий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Средний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Низкий</w:t>
            </w:r>
          </w:p>
        </w:tc>
      </w:tr>
      <w:tr w:rsidR="009C56A6" w:rsidTr="009C56A6"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Ксения К.</w:t>
            </w:r>
          </w:p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Полина М.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9C56A6" w:rsidTr="009C5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6" w:rsidRDefault="009C56A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9C56A6" w:rsidTr="009C56A6"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Никита С.</w:t>
            </w:r>
          </w:p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Татьяна У.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9C56A6" w:rsidTr="009C5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6" w:rsidRDefault="009C5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9C56A6" w:rsidTr="009C56A6"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Елена С.</w:t>
            </w:r>
          </w:p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Раид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+</w:t>
            </w:r>
          </w:p>
        </w:tc>
      </w:tr>
      <w:tr w:rsidR="009C56A6" w:rsidTr="009C5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6" w:rsidRDefault="009C5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9C56A6" w:rsidTr="009C56A6"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Катя Л.</w:t>
            </w:r>
          </w:p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Ангелина М.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9C56A6" w:rsidTr="009C5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6" w:rsidRDefault="009C5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9C56A6" w:rsidTr="009C56A6"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Женя К.</w:t>
            </w:r>
          </w:p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Леша П.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9C56A6" w:rsidTr="009C5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6" w:rsidRDefault="009C5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9C56A6" w:rsidTr="009C56A6"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Сергей Т.</w:t>
            </w:r>
          </w:p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Максим Б.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9C56A6" w:rsidTr="009C5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6" w:rsidRDefault="009C5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9C56A6" w:rsidTr="009C56A6"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Павел Л.</w:t>
            </w:r>
          </w:p>
          <w:p w:rsidR="009C56A6" w:rsidRDefault="009C5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Миша Ш.</w:t>
            </w:r>
          </w:p>
          <w:p w:rsidR="009C56A6" w:rsidRDefault="009C56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Тимур К.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+</w:t>
            </w:r>
          </w:p>
        </w:tc>
      </w:tr>
      <w:tr w:rsidR="009C56A6" w:rsidTr="009C5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6" w:rsidRDefault="009C5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9C56A6" w:rsidTr="009C5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6" w:rsidRDefault="009C5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6" w:rsidRDefault="009C56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</w:tbl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таблицы 5 видно, что высокий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коммуникативных УУД имеют 6 учеников, средний уровень – 7 учеников и низкий уровень – 2 ученика.</w:t>
      </w: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процентном соотношении данные представлены в диаграмме 5.</w:t>
      </w:r>
    </w:p>
    <w:p w:rsidR="009C56A6" w:rsidRDefault="009C56A6" w:rsidP="009C56A6">
      <w:pPr>
        <w:spacing w:after="0" w:line="360" w:lineRule="auto"/>
        <w:ind w:left="-284" w:firstLine="993"/>
        <w:jc w:val="right"/>
        <w:rPr>
          <w:rFonts w:ascii="Times New Roman" w:hAnsi="Times New Roman" w:cs="Times New Roman"/>
          <w:sz w:val="28"/>
          <w:szCs w:val="28"/>
        </w:rPr>
      </w:pPr>
    </w:p>
    <w:p w:rsidR="009C56A6" w:rsidRDefault="009C56A6" w:rsidP="009C56A6">
      <w:pPr>
        <w:spacing w:after="0" w:line="360" w:lineRule="auto"/>
        <w:ind w:left="-284" w:firstLine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5</w:t>
      </w:r>
    </w:p>
    <w:p w:rsidR="009C56A6" w:rsidRDefault="009C56A6" w:rsidP="009C56A6">
      <w:pPr>
        <w:keepNext/>
        <w:spacing w:after="0" w:line="360" w:lineRule="auto"/>
        <w:ind w:left="-284" w:firstLine="284"/>
        <w:jc w:val="right"/>
        <w:rPr>
          <w:rFonts w:ascii="Calibri" w:hAnsi="Calibri" w:cs="Calibri"/>
        </w:rPr>
      </w:pPr>
      <w:r>
        <w:rPr>
          <w:rFonts w:ascii="Times New Roman" w:eastAsia="SimSun" w:hAnsi="Times New Roman" w:cs="Times New Roman"/>
          <w:noProof/>
          <w:kern w:val="2"/>
          <w:sz w:val="28"/>
          <w:szCs w:val="28"/>
        </w:rPr>
        <w:lastRenderedPageBreak/>
        <w:drawing>
          <wp:inline distT="0" distB="0" distL="0" distR="0">
            <wp:extent cx="5875020" cy="286893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56A6" w:rsidRDefault="009C56A6" w:rsidP="009C56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C56A6" w:rsidRDefault="009C56A6" w:rsidP="009C56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На основании данной диаграммы можно сделать вывод, что наименьшее количество учеников имеют низкий уровень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коммуникативных УУД. Высокий и средний уровни имеют равное количество учеников. </w:t>
      </w:r>
    </w:p>
    <w:p w:rsidR="009C56A6" w:rsidRDefault="009C56A6" w:rsidP="009C56A6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На основании результатов проведения методик на контрольно-итоговом этапе была составлена следующая сводная диаграмма.</w:t>
      </w:r>
    </w:p>
    <w:p w:rsidR="009C56A6" w:rsidRDefault="009C56A6" w:rsidP="009C56A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C56A6" w:rsidRDefault="009C56A6" w:rsidP="009C56A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C56A6" w:rsidRDefault="009C56A6" w:rsidP="009C56A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C56A6" w:rsidRDefault="009C56A6" w:rsidP="009C56A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C56A6" w:rsidRDefault="009C56A6" w:rsidP="009C56A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C56A6" w:rsidRDefault="009C56A6" w:rsidP="009C56A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C56A6" w:rsidRDefault="009C56A6" w:rsidP="009C56A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C56A6" w:rsidRDefault="009C56A6" w:rsidP="009C56A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C56A6" w:rsidRDefault="009C56A6" w:rsidP="009C56A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C56A6" w:rsidRDefault="009C56A6" w:rsidP="009C56A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C56A6" w:rsidRDefault="009C56A6" w:rsidP="009C56A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6</w:t>
      </w:r>
    </w:p>
    <w:p w:rsidR="009C56A6" w:rsidRDefault="009C56A6" w:rsidP="009C5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noProof/>
          <w:kern w:val="2"/>
          <w:sz w:val="28"/>
          <w:szCs w:val="28"/>
        </w:rPr>
        <w:lastRenderedPageBreak/>
        <w:drawing>
          <wp:inline distT="0" distB="0" distL="0" distR="0">
            <wp:extent cx="5589270" cy="3028950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C56A6" w:rsidRDefault="009C56A6" w:rsidP="009C5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данной диаграммы можно сделать вывод, что большая часть учеников имеет средний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коммуникативных УУД, при этом высокий уровень коммуникативных УУД имеют больше учеников, чем низкий.</w:t>
      </w:r>
    </w:p>
    <w:p w:rsidR="009C56A6" w:rsidRDefault="009C56A6" w:rsidP="009C5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результатов двух методик на констатирующем и контрольно-оценочном этапе, была составлена следующая гистограмма.</w:t>
      </w:r>
    </w:p>
    <w:p w:rsidR="009C56A6" w:rsidRDefault="009C56A6" w:rsidP="009C56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623570</wp:posOffset>
            </wp:positionV>
            <wp:extent cx="5504815" cy="3445510"/>
            <wp:effectExtent l="19050" t="0" r="635" b="0"/>
            <wp:wrapThrough wrapText="bothSides">
              <wp:wrapPolygon edited="0">
                <wp:start x="-75" y="0"/>
                <wp:lineTo x="-75" y="21496"/>
                <wp:lineTo x="21602" y="21496"/>
                <wp:lineTo x="21602" y="0"/>
                <wp:lineTo x="-75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344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Гистограмма 1</w:t>
      </w:r>
    </w:p>
    <w:p w:rsidR="009C56A6" w:rsidRDefault="009C56A6" w:rsidP="009C56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гистограммы видно, что детей с низким уровнем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коммуникативных УУД стало меньше на 3%, при этом возросло количество детей с высоким уровнем познавательной активности на 4%. Количество детей со средним уровнем стало на 2% больше.</w:t>
      </w: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указанных результатов была достигнута за счет особой подачи учебного материала, в содержание каждого урока были поставлены задачи на определение и развитие коммуникативных действий учащихся с учетом их особенностей, которые продуктивно дополняют работу.</w:t>
      </w: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опытно-экспериментального исследования была доказана гипотеза о том, что систематическое применение 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приводит к формированию и повышению уровня коммуникативных УУД младших школьников.</w:t>
      </w: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сделать следующий вывод о проведённой экспериментальной работе по формированию у учащихся коммуникативных универсальных учебных действий на уроках окружающего мира: </w:t>
      </w: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проанализирована школьная программа по предмету «Окружающий мир» с точки зрения формирования коммуникативных УУД учащихся 4 класса, выделены задания и упражнения, где изучаются исторические темы и используются методы и приемы по включению коммуникативных действий учащихся; </w:t>
      </w: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подобраны творческие задания, способствующие развитию коммуникативных УУД младших школьников, определены умения, необходимые для связного высказывания речи и выделены уровни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к коммуникации;</w:t>
      </w:r>
    </w:p>
    <w:p w:rsidR="009C56A6" w:rsidRDefault="009C56A6" w:rsidP="009C56A6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Данным исследованием доказано, что основой работы с младшими школьниками по формированию коммуникативных УУД при изучении исторических тем на уроках окружающего должен стать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9C56A6" w:rsidRDefault="009C56A6" w:rsidP="009C5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6A6" w:rsidRDefault="009C56A6" w:rsidP="009C5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29B" w:rsidRDefault="009C56A6">
      <w:r>
        <w:lastRenderedPageBreak/>
        <w:t xml:space="preserve"> </w:t>
      </w:r>
    </w:p>
    <w:sectPr w:rsidR="00D7629B" w:rsidSect="00D7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4C19"/>
    <w:multiLevelType w:val="hybridMultilevel"/>
    <w:tmpl w:val="3F4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86D9E"/>
    <w:multiLevelType w:val="hybridMultilevel"/>
    <w:tmpl w:val="4190C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D098B"/>
    <w:multiLevelType w:val="multilevel"/>
    <w:tmpl w:val="F0C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7381049"/>
    <w:multiLevelType w:val="hybridMultilevel"/>
    <w:tmpl w:val="E42AB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E7777"/>
    <w:multiLevelType w:val="multilevel"/>
    <w:tmpl w:val="E020BF5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9C56A6"/>
    <w:rsid w:val="00172A66"/>
    <w:rsid w:val="009C56A6"/>
    <w:rsid w:val="00D7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4" type="connector" idref="#_x0000_s1028"/>
        <o:r id="V:Rule5" type="connector" idref="#_x0000_s1037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9B"/>
  </w:style>
  <w:style w:type="paragraph" w:styleId="1">
    <w:name w:val="heading 1"/>
    <w:basedOn w:val="a"/>
    <w:next w:val="a"/>
    <w:link w:val="10"/>
    <w:uiPriority w:val="9"/>
    <w:qFormat/>
    <w:rsid w:val="009C56A6"/>
    <w:pPr>
      <w:keepNext/>
      <w:suppressAutoHyphens/>
      <w:spacing w:before="240" w:after="60" w:line="36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6A6"/>
    <w:rPr>
      <w:rFonts w:ascii="Times New Roman" w:eastAsia="Times New Roman" w:hAnsi="Times New Roman" w:cs="Times New Roman"/>
      <w:bCs/>
      <w:kern w:val="32"/>
      <w:sz w:val="28"/>
      <w:szCs w:val="32"/>
      <w:lang w:eastAsia="en-US"/>
    </w:rPr>
  </w:style>
  <w:style w:type="paragraph" w:styleId="a3">
    <w:name w:val="caption"/>
    <w:basedOn w:val="a"/>
    <w:semiHidden/>
    <w:unhideWhenUsed/>
    <w:qFormat/>
    <w:rsid w:val="009C56A6"/>
    <w:pPr>
      <w:suppressLineNumbers/>
      <w:suppressAutoHyphens/>
      <w:spacing w:before="120" w:after="120" w:line="256" w:lineRule="auto"/>
    </w:pPr>
    <w:rPr>
      <w:rFonts w:ascii="Calibri" w:eastAsia="SimSun" w:hAnsi="Calibri" w:cs="Mangal"/>
      <w:i/>
      <w:iCs/>
      <w:kern w:val="2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5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Уровень сформированности коммуникативных УУД на констатирующем этапе (Методика анкетирование)</a:t>
            </a:r>
          </a:p>
        </c:rich>
      </c:tx>
      <c:layout>
        <c:manualLayout>
          <c:xMode val="edge"/>
          <c:yMode val="edge"/>
          <c:x val="0.10350877192982456"/>
          <c:y val="8.9285714285714246E-3"/>
        </c:manualLayout>
      </c:layout>
      <c:spPr>
        <a:noFill/>
        <a:ln w="26546">
          <a:noFill/>
        </a:ln>
      </c:spPr>
    </c:title>
    <c:plotArea>
      <c:layout>
        <c:manualLayout>
          <c:layoutTarget val="inner"/>
          <c:xMode val="edge"/>
          <c:yMode val="edge"/>
          <c:x val="0.33684210526315811"/>
          <c:y val="0.29017857142857156"/>
          <c:w val="0.20877192982456139"/>
          <c:h val="0.5312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39820">
              <a:solidFill>
                <a:srgbClr val="FFFFFF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39820">
                <a:solidFill>
                  <a:srgbClr val="FFFFFF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39820">
                <a:solidFill>
                  <a:srgbClr val="FFFFFF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6546">
                <a:noFill/>
              </a:ln>
            </c:spPr>
            <c:txPr>
              <a:bodyPr/>
              <a:lstStyle/>
              <a:p>
                <a:pPr>
                  <a:defRPr sz="83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327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327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327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firstSliceAng val="0"/>
      </c:pieChart>
      <c:spPr>
        <a:noFill/>
        <a:ln w="26546">
          <a:noFill/>
        </a:ln>
      </c:spPr>
    </c:plotArea>
    <c:legend>
      <c:legendPos val="r"/>
      <c:layout>
        <c:manualLayout>
          <c:xMode val="edge"/>
          <c:yMode val="edge"/>
          <c:x val="0.86842105263157965"/>
          <c:y val="0.42857142857142855"/>
          <c:w val="0.12280701754385964"/>
          <c:h val="0.28571428571428586"/>
        </c:manualLayout>
      </c:layout>
      <c:spPr>
        <a:noFill/>
        <a:ln w="3318">
          <a:solidFill>
            <a:srgbClr val="000000"/>
          </a:solidFill>
          <a:prstDash val="solid"/>
        </a:ln>
      </c:spPr>
      <c:txPr>
        <a:bodyPr/>
        <a:lstStyle/>
        <a:p>
          <a:pPr>
            <a:defRPr sz="9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 w="13273">
      <a:solidFill>
        <a:srgbClr val="000000"/>
      </a:solidFill>
      <a:prstDash val="solid"/>
    </a:ln>
  </c:spPr>
  <c:txPr>
    <a:bodyPr/>
    <a:lstStyle/>
    <a:p>
      <a:pPr>
        <a:defRPr sz="101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5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Уровень сформированности коммуникативных УУД на констатирующем этапе (Методика "Кто прав?" Г.А Цукерман)</a:t>
            </a:r>
          </a:p>
        </c:rich>
      </c:tx>
      <c:layout>
        <c:manualLayout>
          <c:xMode val="edge"/>
          <c:yMode val="edge"/>
          <c:x val="0.16526138279932556"/>
          <c:y val="1.3245033112582781E-2"/>
        </c:manualLayout>
      </c:layout>
      <c:spPr>
        <a:noFill/>
        <a:ln w="26605">
          <a:noFill/>
        </a:ln>
      </c:spPr>
    </c:title>
    <c:plotArea>
      <c:layout>
        <c:manualLayout>
          <c:layoutTarget val="inner"/>
          <c:xMode val="edge"/>
          <c:yMode val="edge"/>
          <c:x val="0.27318718381112983"/>
          <c:y val="0.29139072847682118"/>
          <c:w val="0.27993254637436771"/>
          <c:h val="0.549668874172185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39908">
              <a:solidFill>
                <a:srgbClr val="FFFFFF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39908">
                <a:solidFill>
                  <a:srgbClr val="FFFFFF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39908">
                <a:solidFill>
                  <a:srgbClr val="FFFFFF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6605">
                <a:noFill/>
              </a:ln>
            </c:spPr>
            <c:txPr>
              <a:bodyPr/>
              <a:lstStyle/>
              <a:p>
                <a:pPr>
                  <a:defRPr sz="102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4</c:v>
                </c:pt>
                <c:pt idx="1">
                  <c:v>9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330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330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330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firstSliceAng val="0"/>
      </c:pieChart>
      <c:spPr>
        <a:noFill/>
        <a:ln w="26605">
          <a:noFill/>
        </a:ln>
      </c:spPr>
    </c:plotArea>
    <c:legend>
      <c:legendPos val="r"/>
      <c:layout>
        <c:manualLayout>
          <c:xMode val="edge"/>
          <c:yMode val="edge"/>
          <c:x val="0.84654300168634067"/>
          <c:y val="0.44701986754966905"/>
          <c:w val="0.14502529510961221"/>
          <c:h val="0.24172185430463577"/>
        </c:manualLayout>
      </c:layout>
      <c:spPr>
        <a:noFill/>
        <a:ln w="3326">
          <a:solidFill>
            <a:srgbClr val="000000"/>
          </a:solidFill>
          <a:prstDash val="solid"/>
        </a:ln>
      </c:spPr>
      <c:txPr>
        <a:bodyPr/>
        <a:lstStyle/>
        <a:p>
          <a:pPr>
            <a:defRPr sz="115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 w="13303">
      <a:solidFill>
        <a:srgbClr val="000000"/>
      </a:solidFill>
      <a:prstDash val="solid"/>
    </a:ln>
  </c:spPr>
  <c:txPr>
    <a:bodyPr/>
    <a:lstStyle/>
    <a:p>
      <a:pPr>
        <a:defRPr sz="125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7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Сводная диаграмма   уровня    сформированности коммуникативных      УУД исследуемого класса на констатирующем этапе</a:t>
            </a:r>
          </a:p>
        </c:rich>
      </c:tx>
      <c:layout>
        <c:manualLayout>
          <c:xMode val="edge"/>
          <c:yMode val="edge"/>
          <c:x val="0.13811188811188815"/>
          <c:y val="2.3890784982935148E-2"/>
        </c:manualLayout>
      </c:layout>
      <c:spPr>
        <a:noFill/>
        <a:ln w="26552">
          <a:noFill/>
        </a:ln>
      </c:spPr>
    </c:title>
    <c:plotArea>
      <c:layout>
        <c:manualLayout>
          <c:layoutTarget val="inner"/>
          <c:xMode val="edge"/>
          <c:yMode val="edge"/>
          <c:x val="0.26398601398601412"/>
          <c:y val="0.27645051194539261"/>
          <c:w val="0.29545454545454564"/>
          <c:h val="0.5767918088737206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327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327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3276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6552">
                <a:noFill/>
              </a:ln>
            </c:spPr>
            <c:txPr>
              <a:bodyPr/>
              <a:lstStyle/>
              <a:p>
                <a:pPr>
                  <a:defRPr sz="125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</c:v>
                </c:pt>
                <c:pt idx="1">
                  <c:v>16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327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327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327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327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327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327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firstSliceAng val="0"/>
      </c:pieChart>
      <c:spPr>
        <a:noFill/>
        <a:ln w="26552">
          <a:noFill/>
        </a:ln>
      </c:spPr>
    </c:plotArea>
    <c:legend>
      <c:legendPos val="r"/>
      <c:layout>
        <c:manualLayout>
          <c:xMode val="edge"/>
          <c:yMode val="edge"/>
          <c:x val="0.83916083916083939"/>
          <c:y val="0.48122866894197963"/>
          <c:w val="0.15034965034965034"/>
          <c:h val="0.2491467576791809"/>
        </c:manualLayout>
      </c:layout>
      <c:spPr>
        <a:noFill/>
        <a:ln w="3319">
          <a:solidFill>
            <a:srgbClr val="000000"/>
          </a:solidFill>
          <a:prstDash val="solid"/>
        </a:ln>
      </c:spPr>
      <c:txPr>
        <a:bodyPr/>
        <a:lstStyle/>
        <a:p>
          <a:pPr>
            <a:defRPr sz="11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 w="13276">
      <a:solidFill>
        <a:srgbClr val="000000"/>
      </a:solidFill>
      <a:prstDash val="solid"/>
    </a:ln>
  </c:spPr>
  <c:txPr>
    <a:bodyPr/>
    <a:lstStyle/>
    <a:p>
      <a:pPr>
        <a:defRPr sz="125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5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Уровень сформированности коммуникативных УУД на контрольно-итоговом этапе ( Анкетирование).</a:t>
            </a:r>
          </a:p>
        </c:rich>
      </c:tx>
      <c:layout>
        <c:manualLayout>
          <c:xMode val="edge"/>
          <c:yMode val="edge"/>
          <c:x val="0.13084112149532717"/>
          <c:y val="9.74025974025974E-3"/>
        </c:manualLayout>
      </c:layout>
      <c:spPr>
        <a:noFill/>
        <a:ln w="26604">
          <a:noFill/>
        </a:ln>
      </c:spPr>
    </c:title>
    <c:plotArea>
      <c:layout>
        <c:manualLayout>
          <c:layoutTarget val="inner"/>
          <c:xMode val="edge"/>
          <c:yMode val="edge"/>
          <c:x val="0.24485981308411214"/>
          <c:y val="0.28246753246753237"/>
          <c:w val="0.32149532710280393"/>
          <c:h val="0.5584415584415586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39906">
              <a:solidFill>
                <a:srgbClr val="FFFFFF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39906">
                <a:solidFill>
                  <a:srgbClr val="FFFFFF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39906">
                <a:solidFill>
                  <a:srgbClr val="FFFFFF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6604">
                <a:noFill/>
              </a:ln>
            </c:spPr>
            <c:txPr>
              <a:bodyPr/>
              <a:lstStyle/>
              <a:p>
                <a:pPr>
                  <a:defRPr sz="104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3</c:v>
                </c:pt>
                <c:pt idx="1">
                  <c:v>8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330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330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330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firstSliceAng val="0"/>
      </c:pieChart>
      <c:spPr>
        <a:noFill/>
        <a:ln w="26604">
          <a:noFill/>
        </a:ln>
      </c:spPr>
    </c:plotArea>
    <c:legend>
      <c:legendPos val="r"/>
      <c:layout>
        <c:manualLayout>
          <c:xMode val="edge"/>
          <c:yMode val="edge"/>
          <c:x val="0.82990654205607473"/>
          <c:y val="0.44480519480519476"/>
          <c:w val="0.16074766355140196"/>
          <c:h val="0.23701298701298706"/>
        </c:manualLayout>
      </c:layout>
      <c:spPr>
        <a:noFill/>
        <a:ln w="3325">
          <a:solidFill>
            <a:srgbClr val="000000"/>
          </a:solidFill>
          <a:prstDash val="solid"/>
        </a:ln>
      </c:spPr>
      <c:txPr>
        <a:bodyPr/>
        <a:lstStyle/>
        <a:p>
          <a:pPr>
            <a:defRPr sz="115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 w="13302">
      <a:solidFill>
        <a:srgbClr val="000000"/>
      </a:solidFill>
      <a:prstDash val="solid"/>
    </a:ln>
  </c:spPr>
  <c:txPr>
    <a:bodyPr/>
    <a:lstStyle/>
    <a:p>
      <a:pPr>
        <a:defRPr sz="125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3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Уровень сформированности коммуникативных УУД на контрольно-итоговом этапе (Методика "Совместная сортировка "Б.В. Бурменская)</a:t>
            </a:r>
          </a:p>
        </c:rich>
      </c:tx>
      <c:layout>
        <c:manualLayout>
          <c:xMode val="edge"/>
          <c:yMode val="edge"/>
          <c:x val="0.14385964912280708"/>
          <c:y val="7.9051383399209481E-3"/>
        </c:manualLayout>
      </c:layout>
      <c:spPr>
        <a:noFill/>
        <a:ln w="26624">
          <a:noFill/>
        </a:ln>
      </c:spPr>
    </c:title>
    <c:plotArea>
      <c:layout>
        <c:manualLayout>
          <c:layoutTarget val="inner"/>
          <c:xMode val="edge"/>
          <c:yMode val="edge"/>
          <c:x val="0.3017543859649125"/>
          <c:y val="0.3201581027667984"/>
          <c:w val="0.22631578947368422"/>
          <c:h val="0.5098814229249012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39935">
              <a:solidFill>
                <a:srgbClr val="FFFFFF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39935">
                <a:solidFill>
                  <a:srgbClr val="FFFFFF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39935">
                <a:solidFill>
                  <a:srgbClr val="FFFFFF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6624">
                <a:noFill/>
              </a:ln>
            </c:spPr>
            <c:txPr>
              <a:bodyPr/>
              <a:lstStyle/>
              <a:p>
                <a:pPr>
                  <a:defRPr sz="86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2</c:v>
                </c:pt>
                <c:pt idx="1">
                  <c:v>7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331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331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331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firstSliceAng val="0"/>
      </c:pieChart>
      <c:spPr>
        <a:noFill/>
        <a:ln w="26624">
          <a:noFill/>
        </a:ln>
      </c:spPr>
    </c:plotArea>
    <c:legend>
      <c:legendPos val="r"/>
      <c:layout>
        <c:manualLayout>
          <c:xMode val="edge"/>
          <c:yMode val="edge"/>
          <c:x val="0.85087719298245612"/>
          <c:y val="0.43873517786561278"/>
          <c:w val="0.14035087719298245"/>
          <c:h val="0.27667984189723333"/>
        </c:manualLayout>
      </c:layout>
      <c:spPr>
        <a:noFill/>
        <a:ln w="3328">
          <a:solidFill>
            <a:srgbClr val="000000"/>
          </a:solidFill>
          <a:prstDash val="solid"/>
        </a:ln>
      </c:spPr>
      <c:txPr>
        <a:bodyPr/>
        <a:lstStyle/>
        <a:p>
          <a:pPr>
            <a:defRPr sz="105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 w="13312">
      <a:solidFill>
        <a:srgbClr val="000000"/>
      </a:solidFill>
      <a:prstDash val="solid"/>
    </a:ln>
  </c:spPr>
  <c:txPr>
    <a:bodyPr/>
    <a:lstStyle/>
    <a:p>
      <a:pPr>
        <a:defRPr sz="115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7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Сводная диаграмма уровня сформирванности коммуникативных УУД исследуемого класса на контрольно-итоговом этапе</a:t>
            </a:r>
          </a:p>
        </c:rich>
      </c:tx>
      <c:layout>
        <c:manualLayout>
          <c:xMode val="edge"/>
          <c:yMode val="edge"/>
          <c:x val="9.7165991902834051E-2"/>
          <c:y val="1.1406844106463884E-2"/>
        </c:manualLayout>
      </c:layout>
      <c:spPr>
        <a:noFill/>
        <a:ln w="26604">
          <a:noFill/>
        </a:ln>
      </c:spPr>
    </c:title>
    <c:plotArea>
      <c:layout>
        <c:manualLayout>
          <c:layoutTarget val="inner"/>
          <c:xMode val="edge"/>
          <c:yMode val="edge"/>
          <c:x val="0.26518218623481793"/>
          <c:y val="0.31558935361216739"/>
          <c:w val="0.27732793522267229"/>
          <c:h val="0.5209125475285171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39906">
              <a:solidFill>
                <a:srgbClr val="FFFFFF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39906">
                <a:solidFill>
                  <a:srgbClr val="FFFFFF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39906">
                <a:solidFill>
                  <a:srgbClr val="FFFFFF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6604">
                <a:noFill/>
              </a:ln>
            </c:spPr>
            <c:txPr>
              <a:bodyPr/>
              <a:lstStyle/>
              <a:p>
                <a:pPr>
                  <a:defRPr sz="89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5</c:v>
                </c:pt>
                <c:pt idx="1">
                  <c:v>15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330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330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330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firstSliceAng val="0"/>
      </c:pieChart>
      <c:spPr>
        <a:noFill/>
        <a:ln w="26604">
          <a:noFill/>
        </a:ln>
      </c:spPr>
    </c:plotArea>
    <c:legend>
      <c:legendPos val="r"/>
      <c:layout>
        <c:manualLayout>
          <c:xMode val="edge"/>
          <c:yMode val="edge"/>
          <c:x val="0.82995951417004066"/>
          <c:y val="0.44486692015209145"/>
          <c:w val="0.16194331983805674"/>
          <c:h val="0.2661596958174906"/>
        </c:manualLayout>
      </c:layout>
      <c:spPr>
        <a:noFill/>
        <a:ln w="3325">
          <a:solidFill>
            <a:srgbClr val="000000"/>
          </a:solidFill>
          <a:prstDash val="solid"/>
        </a:ln>
      </c:spPr>
      <c:txPr>
        <a:bodyPr/>
        <a:lstStyle/>
        <a:p>
          <a:pPr>
            <a:defRPr sz="11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 w="13302">
      <a:solidFill>
        <a:srgbClr val="000000"/>
      </a:solidFill>
      <a:prstDash val="solid"/>
    </a:ln>
  </c:spPr>
  <c:txPr>
    <a:bodyPr/>
    <a:lstStyle/>
    <a:p>
      <a:pPr>
        <a:defRPr sz="120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3304</Words>
  <Characters>18835</Characters>
  <Application>Microsoft Office Word</Application>
  <DocSecurity>0</DocSecurity>
  <Lines>156</Lines>
  <Paragraphs>44</Paragraphs>
  <ScaleCrop>false</ScaleCrop>
  <Company/>
  <LinksUpToDate>false</LinksUpToDate>
  <CharactersWithSpaces>22095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2020-03-19T07:53:00Z</dcterms:created>
  <dcterms:modified xsi:type="dcterms:W3CDTF">2020-03-19T07:59:00Z</dcterms:modified>
</cp:coreProperties>
</file>